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16" w:rsidRDefault="00C36716" w:rsidP="00C36716">
      <w:pPr>
        <w:pStyle w:val="NormalWeb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486400" cy="124079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6716" w:rsidRPr="00C36716" w:rsidRDefault="00C36716" w:rsidP="00C36716">
      <w:pPr>
        <w:pStyle w:val="NormalWeb"/>
        <w:rPr>
          <w:rFonts w:ascii="Arial" w:hAnsi="Arial" w:cs="Arial"/>
          <w:sz w:val="10"/>
        </w:rPr>
      </w:pPr>
    </w:p>
    <w:p w:rsidR="00C36716" w:rsidRPr="00C36716" w:rsidRDefault="00C36716" w:rsidP="00C36716">
      <w:pPr>
        <w:pStyle w:val="NormalWeb"/>
        <w:rPr>
          <w:rFonts w:ascii="Arial" w:hAnsi="Arial" w:cs="Arial"/>
          <w:sz w:val="28"/>
        </w:rPr>
      </w:pPr>
      <w:r w:rsidRPr="00C36716">
        <w:rPr>
          <w:rFonts w:ascii="Arial" w:hAnsi="Arial" w:cs="Arial"/>
          <w:sz w:val="28"/>
        </w:rPr>
        <w:t>OFFRE D'EMPLOI</w:t>
      </w:r>
      <w:r w:rsidRPr="00C36716">
        <w:rPr>
          <w:rFonts w:ascii="Arial" w:hAnsi="Arial" w:cs="Arial"/>
          <w:sz w:val="28"/>
        </w:rPr>
        <w:br/>
        <w:t>Direction française de l'Institut Confucius de Pau</w:t>
      </w:r>
    </w:p>
    <w:p w:rsidR="00C36716" w:rsidRPr="00C36716" w:rsidRDefault="00C36716" w:rsidP="00C36716">
      <w:pPr>
        <w:pStyle w:val="NormalWeb"/>
        <w:rPr>
          <w:rFonts w:ascii="Arial" w:hAnsi="Arial" w:cs="Arial"/>
          <w:sz w:val="22"/>
        </w:rPr>
      </w:pPr>
      <w:r w:rsidRPr="00C36716">
        <w:rPr>
          <w:rFonts w:ascii="Arial" w:hAnsi="Arial" w:cs="Arial"/>
          <w:sz w:val="22"/>
        </w:rPr>
        <w:t xml:space="preserve">L'association de l'Institut Confucius de Pau, en cours de création (ouverture en septembre 2019), recherche pour assurer sa direction, un directeur ou une directrice. </w:t>
      </w:r>
    </w:p>
    <w:p w:rsidR="00C36716" w:rsidRPr="00C36716" w:rsidRDefault="00C36716" w:rsidP="00C36716">
      <w:pPr>
        <w:pStyle w:val="NormalWeb"/>
        <w:rPr>
          <w:rFonts w:ascii="Arial" w:hAnsi="Arial" w:cs="Arial"/>
          <w:b/>
          <w:sz w:val="4"/>
        </w:rPr>
      </w:pPr>
    </w:p>
    <w:p w:rsidR="00C36716" w:rsidRPr="00C36716" w:rsidRDefault="00C36716" w:rsidP="00C36716">
      <w:pPr>
        <w:pStyle w:val="NormalWeb"/>
        <w:rPr>
          <w:rFonts w:ascii="Arial" w:hAnsi="Arial" w:cs="Arial"/>
          <w:b/>
          <w:sz w:val="22"/>
        </w:rPr>
      </w:pPr>
      <w:r w:rsidRPr="00C36716">
        <w:rPr>
          <w:rFonts w:ascii="Arial" w:hAnsi="Arial" w:cs="Arial"/>
          <w:b/>
          <w:sz w:val="22"/>
        </w:rPr>
        <w:t xml:space="preserve">Activités du poste : </w:t>
      </w:r>
      <w:r>
        <w:rPr>
          <w:rFonts w:ascii="Arial" w:hAnsi="Arial" w:cs="Arial"/>
          <w:b/>
          <w:sz w:val="22"/>
        </w:rPr>
        <w:br/>
      </w:r>
      <w:r w:rsidRPr="00C36716">
        <w:rPr>
          <w:rFonts w:ascii="Arial" w:hAnsi="Arial" w:cs="Arial"/>
          <w:b/>
          <w:sz w:val="22"/>
        </w:rPr>
        <w:br/>
      </w:r>
      <w:r w:rsidRPr="00C36716">
        <w:rPr>
          <w:rFonts w:ascii="Arial" w:hAnsi="Arial" w:cs="Arial"/>
          <w:sz w:val="22"/>
        </w:rPr>
        <w:t xml:space="preserve">Fonctionnement de l'Association : </w:t>
      </w:r>
      <w:r w:rsidRPr="00C36716">
        <w:rPr>
          <w:rFonts w:ascii="Arial" w:hAnsi="Arial" w:cs="Arial"/>
          <w:sz w:val="22"/>
        </w:rPr>
        <w:br/>
        <w:t>– préparation et organisation des réunions des instances dirigeantes de l'association : assemblée générale, conseil d'administration, bureau ;</w:t>
      </w:r>
      <w:r w:rsidRPr="00C36716">
        <w:rPr>
          <w:rFonts w:ascii="Arial" w:hAnsi="Arial" w:cs="Arial"/>
          <w:sz w:val="22"/>
        </w:rPr>
        <w:br/>
        <w:t xml:space="preserve">– rédaction des documents relatifs : rapports d'activités, compte rendus d'opérations, bilans, etc. </w:t>
      </w:r>
      <w:r w:rsidRPr="00C36716">
        <w:rPr>
          <w:rFonts w:ascii="Arial" w:hAnsi="Arial" w:cs="Arial"/>
          <w:sz w:val="22"/>
        </w:rPr>
        <w:br/>
        <w:t xml:space="preserve">– gestion financière de l'association : </w:t>
      </w:r>
      <w:r w:rsidRPr="00C36716">
        <w:rPr>
          <w:rFonts w:ascii="Arial" w:hAnsi="Arial" w:cs="Arial"/>
          <w:sz w:val="22"/>
        </w:rPr>
        <w:br/>
        <w:t>• établissement du budget prévisionnel et de la clôture des comptes (en liaison avec le cabinet comptable) ;</w:t>
      </w:r>
      <w:r w:rsidRPr="00C36716">
        <w:rPr>
          <w:rFonts w:ascii="Arial" w:hAnsi="Arial" w:cs="Arial"/>
          <w:sz w:val="22"/>
        </w:rPr>
        <w:br/>
        <w:t xml:space="preserve">• gestion des dépenses relatives au fonctionnement de l'Institut (activités, charges sociales, charges courantes...) ; • soumettre au conseil d'administration les différents investissements à réaliser, dans le cadre du budget prévisionnel. </w:t>
      </w:r>
      <w:r w:rsidRPr="00C36716">
        <w:rPr>
          <w:rFonts w:ascii="Arial" w:hAnsi="Arial" w:cs="Arial"/>
          <w:sz w:val="22"/>
        </w:rPr>
        <w:br/>
        <w:t xml:space="preserve">– responsable du recrutement de l'ensemble du personnel de l'Institut Confucius de Pau ; </w:t>
      </w:r>
      <w:r w:rsidRPr="00C36716">
        <w:rPr>
          <w:rFonts w:ascii="Arial" w:hAnsi="Arial" w:cs="Arial"/>
          <w:sz w:val="22"/>
        </w:rPr>
        <w:br/>
        <w:t xml:space="preserve">– animation des réunions d'équipe. </w:t>
      </w:r>
    </w:p>
    <w:p w:rsidR="00C36716" w:rsidRPr="00C36716" w:rsidRDefault="00C36716" w:rsidP="00C36716">
      <w:pPr>
        <w:pStyle w:val="NormalWeb"/>
        <w:rPr>
          <w:rFonts w:ascii="Arial" w:hAnsi="Arial" w:cs="Arial"/>
          <w:sz w:val="22"/>
        </w:rPr>
      </w:pPr>
      <w:r w:rsidRPr="00C36716">
        <w:rPr>
          <w:rFonts w:ascii="Arial" w:hAnsi="Arial" w:cs="Arial"/>
          <w:sz w:val="22"/>
        </w:rPr>
        <w:t xml:space="preserve">Animation de projet : </w:t>
      </w:r>
      <w:r w:rsidRPr="00C36716">
        <w:rPr>
          <w:rFonts w:ascii="Arial" w:hAnsi="Arial" w:cs="Arial"/>
          <w:sz w:val="22"/>
        </w:rPr>
        <w:br/>
        <w:t xml:space="preserve">– élaboration et coordination de la réalisation du programme d'activités de l'Institut Confucius, tant au niveau des cours que des activités culturelles, en lien avec l'ensemble des partenaires de l'Institut Confucius </w:t>
      </w:r>
      <w:proofErr w:type="gramStart"/>
      <w:r w:rsidRPr="00C36716">
        <w:rPr>
          <w:rFonts w:ascii="Arial" w:hAnsi="Arial" w:cs="Arial"/>
          <w:sz w:val="22"/>
        </w:rPr>
        <w:t>;</w:t>
      </w:r>
      <w:proofErr w:type="gramEnd"/>
      <w:r w:rsidRPr="00C36716">
        <w:rPr>
          <w:rFonts w:ascii="Arial" w:hAnsi="Arial" w:cs="Arial"/>
          <w:sz w:val="22"/>
        </w:rPr>
        <w:br/>
        <w:t>– recherche de partenaires et de financement ;</w:t>
      </w:r>
      <w:r w:rsidRPr="00C36716">
        <w:rPr>
          <w:rFonts w:ascii="Arial" w:hAnsi="Arial" w:cs="Arial"/>
          <w:sz w:val="22"/>
        </w:rPr>
        <w:br/>
        <w:t xml:space="preserve">– établissement du calendrier, suivi opérationnel ; </w:t>
      </w:r>
      <w:r w:rsidRPr="00C36716">
        <w:rPr>
          <w:rFonts w:ascii="Arial" w:hAnsi="Arial" w:cs="Arial"/>
          <w:sz w:val="22"/>
        </w:rPr>
        <w:br/>
        <w:t xml:space="preserve">– communication de l'ensemble des activités de l'Institut Confucius. </w:t>
      </w:r>
    </w:p>
    <w:p w:rsidR="00C36716" w:rsidRPr="00C36716" w:rsidRDefault="00C36716" w:rsidP="00C36716">
      <w:pPr>
        <w:pStyle w:val="NormalWeb"/>
        <w:rPr>
          <w:rFonts w:ascii="Arial" w:hAnsi="Arial" w:cs="Arial"/>
          <w:sz w:val="22"/>
        </w:rPr>
      </w:pPr>
      <w:r w:rsidRPr="00C36716">
        <w:rPr>
          <w:rFonts w:ascii="Arial" w:hAnsi="Arial" w:cs="Arial"/>
          <w:sz w:val="22"/>
        </w:rPr>
        <w:t xml:space="preserve">Encadrement pédagogique : </w:t>
      </w:r>
      <w:r w:rsidRPr="00C36716">
        <w:rPr>
          <w:rFonts w:ascii="Arial" w:hAnsi="Arial" w:cs="Arial"/>
          <w:sz w:val="22"/>
        </w:rPr>
        <w:br/>
        <w:t xml:space="preserve">– choix, en accord avec les professeurs, des méthodes employées pour chaque classe ; </w:t>
      </w:r>
      <w:r w:rsidRPr="00C36716">
        <w:rPr>
          <w:rFonts w:ascii="Arial" w:hAnsi="Arial" w:cs="Arial"/>
          <w:sz w:val="22"/>
        </w:rPr>
        <w:br/>
        <w:t xml:space="preserve">– établissement du plan de progression pédagogique pour chacun des niveaux ; </w:t>
      </w:r>
      <w:r w:rsidRPr="00C36716">
        <w:rPr>
          <w:rFonts w:ascii="Arial" w:hAnsi="Arial" w:cs="Arial"/>
          <w:sz w:val="22"/>
        </w:rPr>
        <w:br/>
        <w:t xml:space="preserve">– établissement en accord avec les enseignants du contenu pédagogique des cours et autres stages mis en place par l'Institut Confucius. </w:t>
      </w:r>
    </w:p>
    <w:p w:rsidR="00C36716" w:rsidRPr="00C36716" w:rsidRDefault="00C36716" w:rsidP="00C36716">
      <w:pPr>
        <w:pStyle w:val="NormalWeb"/>
        <w:rPr>
          <w:rFonts w:ascii="Arial" w:hAnsi="Arial" w:cs="Arial"/>
          <w:sz w:val="22"/>
        </w:rPr>
      </w:pPr>
      <w:r w:rsidRPr="00C36716">
        <w:rPr>
          <w:rFonts w:ascii="Arial" w:hAnsi="Arial" w:cs="Arial"/>
          <w:sz w:val="22"/>
        </w:rPr>
        <w:t xml:space="preserve">Relations institutionnelles : </w:t>
      </w:r>
      <w:r w:rsidRPr="00C36716">
        <w:rPr>
          <w:rFonts w:ascii="Arial" w:hAnsi="Arial" w:cs="Arial"/>
          <w:sz w:val="22"/>
        </w:rPr>
        <w:br/>
        <w:t xml:space="preserve">– relations avec les organismes français de tutelle de l'institut Confucius : Ville et Communauté d'Agglomération de Pau, Rectorat, Université de Pau et des Pays de l'Adour ; </w:t>
      </w:r>
      <w:r w:rsidRPr="00C36716">
        <w:rPr>
          <w:rFonts w:ascii="Arial" w:hAnsi="Arial" w:cs="Arial"/>
          <w:sz w:val="22"/>
        </w:rPr>
        <w:br/>
        <w:t xml:space="preserve">– relations avec les partenaires locaux avec lesquels sont établies des coopérations ; </w:t>
      </w:r>
      <w:r w:rsidRPr="00C36716">
        <w:rPr>
          <w:rFonts w:ascii="Arial" w:hAnsi="Arial" w:cs="Arial"/>
          <w:sz w:val="22"/>
        </w:rPr>
        <w:br/>
        <w:t xml:space="preserve">– relations avec le </w:t>
      </w:r>
      <w:proofErr w:type="spellStart"/>
      <w:r w:rsidRPr="00C36716">
        <w:rPr>
          <w:rFonts w:ascii="Arial" w:hAnsi="Arial" w:cs="Arial"/>
          <w:sz w:val="22"/>
        </w:rPr>
        <w:t>Hanban</w:t>
      </w:r>
      <w:proofErr w:type="spellEnd"/>
      <w:r w:rsidRPr="00C36716">
        <w:rPr>
          <w:rFonts w:ascii="Arial" w:hAnsi="Arial" w:cs="Arial"/>
          <w:sz w:val="22"/>
        </w:rPr>
        <w:t xml:space="preserve"> : établissement du plan de travail et du budget tels que demandés, en accord avec les documents élaborés par le conseil d'administration ; </w:t>
      </w:r>
      <w:r w:rsidRPr="00C36716">
        <w:rPr>
          <w:rFonts w:ascii="Arial" w:hAnsi="Arial" w:cs="Arial"/>
          <w:sz w:val="22"/>
        </w:rPr>
        <w:br/>
        <w:t xml:space="preserve">– rapports réguliers auprès du </w:t>
      </w:r>
      <w:proofErr w:type="spellStart"/>
      <w:r w:rsidRPr="00C36716">
        <w:rPr>
          <w:rFonts w:ascii="Arial" w:hAnsi="Arial" w:cs="Arial"/>
          <w:sz w:val="22"/>
        </w:rPr>
        <w:t>Hanban</w:t>
      </w:r>
      <w:proofErr w:type="spellEnd"/>
      <w:r w:rsidRPr="00C36716">
        <w:rPr>
          <w:rFonts w:ascii="Arial" w:hAnsi="Arial" w:cs="Arial"/>
          <w:sz w:val="22"/>
        </w:rPr>
        <w:t xml:space="preserve"> de la réalisation des activités de l'Institut Confucius.</w:t>
      </w:r>
    </w:p>
    <w:p w:rsidR="00C36716" w:rsidRDefault="00C36716" w:rsidP="00C36716">
      <w:pPr>
        <w:pStyle w:val="NormalWeb"/>
        <w:rPr>
          <w:rFonts w:ascii="Arial" w:hAnsi="Arial" w:cs="Arial"/>
          <w:b/>
          <w:sz w:val="22"/>
        </w:rPr>
      </w:pPr>
    </w:p>
    <w:p w:rsidR="00C36716" w:rsidRDefault="00C36716" w:rsidP="00C36716">
      <w:pPr>
        <w:pStyle w:val="NormalWeb"/>
        <w:rPr>
          <w:rFonts w:ascii="Arial" w:hAnsi="Arial" w:cs="Arial"/>
          <w:b/>
          <w:sz w:val="22"/>
        </w:rPr>
      </w:pPr>
    </w:p>
    <w:p w:rsidR="00C36716" w:rsidRDefault="00C36716" w:rsidP="00C36716">
      <w:pPr>
        <w:pStyle w:val="NormalWeb"/>
        <w:rPr>
          <w:rFonts w:ascii="Arial" w:hAnsi="Arial" w:cs="Arial"/>
          <w:b/>
          <w:sz w:val="22"/>
        </w:rPr>
      </w:pPr>
      <w:bookmarkStart w:id="0" w:name="_GoBack"/>
      <w:bookmarkEnd w:id="0"/>
      <w:r w:rsidRPr="00C36716">
        <w:rPr>
          <w:rFonts w:ascii="Arial" w:hAnsi="Arial" w:cs="Arial"/>
          <w:b/>
          <w:sz w:val="22"/>
        </w:rPr>
        <w:t xml:space="preserve">Compétences et aptitudes requises : </w:t>
      </w:r>
    </w:p>
    <w:p w:rsidR="00C36716" w:rsidRPr="00C36716" w:rsidRDefault="00C36716" w:rsidP="00C36716">
      <w:pPr>
        <w:pStyle w:val="NormalWeb"/>
        <w:rPr>
          <w:rFonts w:ascii="Arial" w:hAnsi="Arial" w:cs="Arial"/>
          <w:sz w:val="22"/>
        </w:rPr>
      </w:pPr>
      <w:r w:rsidRPr="00C36716">
        <w:rPr>
          <w:rFonts w:ascii="Arial" w:hAnsi="Arial" w:cs="Arial"/>
          <w:b/>
          <w:sz w:val="22"/>
        </w:rPr>
        <w:br/>
      </w:r>
      <w:r w:rsidRPr="00C36716">
        <w:rPr>
          <w:rFonts w:ascii="Arial" w:hAnsi="Arial" w:cs="Arial"/>
          <w:sz w:val="22"/>
        </w:rPr>
        <w:t xml:space="preserve">Compétences mobilisées : </w:t>
      </w:r>
      <w:r w:rsidRPr="00C36716">
        <w:rPr>
          <w:rFonts w:ascii="Arial" w:hAnsi="Arial" w:cs="Arial"/>
          <w:sz w:val="22"/>
        </w:rPr>
        <w:br/>
        <w:t xml:space="preserve">– compétences linguistiques et interculturelles pour travailler dans un environnement multiculturel : maîtrise de la langue chinoise (oral et écrit) ; la pratique de l'anglais est un plus ; </w:t>
      </w:r>
      <w:r w:rsidRPr="00C36716">
        <w:rPr>
          <w:rFonts w:ascii="Arial" w:hAnsi="Arial" w:cs="Arial"/>
          <w:sz w:val="22"/>
        </w:rPr>
        <w:br/>
        <w:t xml:space="preserve">– compétences en gestion financière et comptables pour assurer le suivi et l'établissement des budgets ; </w:t>
      </w:r>
      <w:r w:rsidRPr="00C36716">
        <w:rPr>
          <w:rFonts w:ascii="Arial" w:hAnsi="Arial" w:cs="Arial"/>
          <w:sz w:val="22"/>
        </w:rPr>
        <w:br/>
        <w:t xml:space="preserve">– compétences en </w:t>
      </w:r>
      <w:proofErr w:type="spellStart"/>
      <w:r w:rsidRPr="00C36716">
        <w:rPr>
          <w:rFonts w:ascii="Arial" w:hAnsi="Arial" w:cs="Arial"/>
          <w:sz w:val="22"/>
        </w:rPr>
        <w:t>reporting</w:t>
      </w:r>
      <w:proofErr w:type="spellEnd"/>
      <w:r w:rsidRPr="00C36716">
        <w:rPr>
          <w:rFonts w:ascii="Arial" w:hAnsi="Arial" w:cs="Arial"/>
          <w:sz w:val="22"/>
        </w:rPr>
        <w:t xml:space="preserve"> et tableaux de bord ; </w:t>
      </w:r>
      <w:r w:rsidRPr="00C36716">
        <w:rPr>
          <w:rFonts w:ascii="Arial" w:hAnsi="Arial" w:cs="Arial"/>
          <w:sz w:val="22"/>
        </w:rPr>
        <w:br/>
        <w:t xml:space="preserve">– compétences en ressources humaines et encadrement d'équipe ; </w:t>
      </w:r>
      <w:r w:rsidRPr="00C36716">
        <w:rPr>
          <w:rFonts w:ascii="Arial" w:hAnsi="Arial" w:cs="Arial"/>
          <w:sz w:val="22"/>
        </w:rPr>
        <w:br/>
        <w:t xml:space="preserve">– compétences relationnelles dans la construction des partenariats, dans l'animation de l'association et dans la gestion des projets ; </w:t>
      </w:r>
      <w:r w:rsidRPr="00C36716">
        <w:rPr>
          <w:rFonts w:ascii="Arial" w:hAnsi="Arial" w:cs="Arial"/>
          <w:sz w:val="22"/>
        </w:rPr>
        <w:br/>
        <w:t xml:space="preserve">– compétences en communication : conception, réalisation, suivis des plans de communication annuels, mensuels et ponctuels ; </w:t>
      </w:r>
      <w:r w:rsidRPr="00C36716">
        <w:rPr>
          <w:rFonts w:ascii="Arial" w:hAnsi="Arial" w:cs="Arial"/>
          <w:sz w:val="22"/>
        </w:rPr>
        <w:br/>
        <w:t xml:space="preserve">– polyvalence, autonomie, initiative sont les principales qualités requises ; </w:t>
      </w:r>
    </w:p>
    <w:p w:rsidR="00C36716" w:rsidRPr="00C36716" w:rsidRDefault="00C36716" w:rsidP="00C36716">
      <w:pPr>
        <w:pStyle w:val="NormalWeb"/>
        <w:rPr>
          <w:rFonts w:ascii="Arial" w:hAnsi="Arial" w:cs="Arial"/>
          <w:b/>
          <w:sz w:val="22"/>
        </w:rPr>
      </w:pPr>
      <w:r w:rsidRPr="00C36716">
        <w:rPr>
          <w:rFonts w:ascii="Arial" w:hAnsi="Arial" w:cs="Arial"/>
          <w:b/>
          <w:sz w:val="22"/>
        </w:rPr>
        <w:t xml:space="preserve">Rémunération : </w:t>
      </w:r>
    </w:p>
    <w:p w:rsidR="00C36716" w:rsidRDefault="00C36716" w:rsidP="00C36716">
      <w:pPr>
        <w:pStyle w:val="NormalWeb"/>
        <w:rPr>
          <w:rFonts w:ascii="Arial" w:hAnsi="Arial" w:cs="Arial"/>
          <w:sz w:val="22"/>
        </w:rPr>
      </w:pPr>
      <w:r w:rsidRPr="00C36716">
        <w:rPr>
          <w:rFonts w:ascii="Arial" w:hAnsi="Arial" w:cs="Arial"/>
          <w:sz w:val="22"/>
        </w:rPr>
        <w:t xml:space="preserve">Rémunération à négocier en fonction de l'expérience et des compétences. </w:t>
      </w:r>
      <w:r w:rsidRPr="00C36716">
        <w:rPr>
          <w:rFonts w:ascii="Arial" w:hAnsi="Arial" w:cs="Arial"/>
          <w:sz w:val="22"/>
        </w:rPr>
        <w:br/>
        <w:t xml:space="preserve">Durée : CDD de 18 mois, renouvelable. </w:t>
      </w:r>
      <w:r w:rsidRPr="00C36716">
        <w:rPr>
          <w:rFonts w:ascii="Arial" w:hAnsi="Arial" w:cs="Arial"/>
          <w:sz w:val="22"/>
        </w:rPr>
        <w:br/>
        <w:t xml:space="preserve">Période d'essai envisagée. </w:t>
      </w:r>
      <w:r w:rsidRPr="00C36716">
        <w:rPr>
          <w:rFonts w:ascii="Arial" w:hAnsi="Arial" w:cs="Arial"/>
          <w:sz w:val="22"/>
        </w:rPr>
        <w:br/>
        <w:t xml:space="preserve">Conditions d'exercice : </w:t>
      </w:r>
      <w:r w:rsidRPr="00C36716">
        <w:rPr>
          <w:rFonts w:ascii="Arial" w:hAnsi="Arial" w:cs="Arial"/>
          <w:sz w:val="22"/>
        </w:rPr>
        <w:br/>
        <w:t xml:space="preserve">– lieu de travail : Pau ; </w:t>
      </w:r>
      <w:r w:rsidRPr="00C36716">
        <w:rPr>
          <w:rFonts w:ascii="Arial" w:hAnsi="Arial" w:cs="Arial"/>
          <w:sz w:val="22"/>
        </w:rPr>
        <w:br/>
        <w:t xml:space="preserve">– déplacement dans le département, en région et à l'international ; </w:t>
      </w:r>
      <w:r w:rsidRPr="00C36716">
        <w:rPr>
          <w:rFonts w:ascii="Arial" w:hAnsi="Arial" w:cs="Arial"/>
          <w:sz w:val="22"/>
        </w:rPr>
        <w:br/>
        <w:t xml:space="preserve">– grande disponibilité, travail en soirée et certains week-end (cours du soir, ateliers, activités de fin de semaine ; </w:t>
      </w:r>
    </w:p>
    <w:p w:rsidR="00C36716" w:rsidRPr="00C36716" w:rsidRDefault="00C36716" w:rsidP="00C36716">
      <w:pPr>
        <w:pStyle w:val="NormalWeb"/>
        <w:rPr>
          <w:rFonts w:ascii="Arial" w:hAnsi="Arial" w:cs="Arial"/>
          <w:b/>
          <w:sz w:val="22"/>
        </w:rPr>
      </w:pPr>
      <w:r w:rsidRPr="00C36716">
        <w:rPr>
          <w:rFonts w:ascii="Arial" w:hAnsi="Arial" w:cs="Arial"/>
          <w:sz w:val="22"/>
        </w:rPr>
        <w:br/>
      </w:r>
      <w:r w:rsidRPr="00C36716">
        <w:rPr>
          <w:rFonts w:ascii="Arial" w:hAnsi="Arial" w:cs="Arial"/>
          <w:b/>
          <w:sz w:val="22"/>
        </w:rPr>
        <w:t xml:space="preserve">Prise de poste : </w:t>
      </w:r>
    </w:p>
    <w:p w:rsidR="00C36716" w:rsidRPr="00C36716" w:rsidRDefault="00C36716" w:rsidP="00C36716">
      <w:pPr>
        <w:pStyle w:val="NormalWeb"/>
        <w:rPr>
          <w:rFonts w:ascii="Arial" w:hAnsi="Arial" w:cs="Arial"/>
          <w:sz w:val="22"/>
        </w:rPr>
      </w:pPr>
      <w:r w:rsidRPr="00C36716">
        <w:rPr>
          <w:rFonts w:ascii="Arial" w:hAnsi="Arial" w:cs="Arial"/>
          <w:sz w:val="22"/>
        </w:rPr>
        <w:t>Démarrage des activités de l'Institut envisagé dès le mois de septembre 2019.</w:t>
      </w:r>
    </w:p>
    <w:p w:rsidR="00C36716" w:rsidRDefault="00C36716" w:rsidP="00C36716">
      <w:pPr>
        <w:pStyle w:val="NormalWeb"/>
        <w:rPr>
          <w:rFonts w:ascii="Arial" w:hAnsi="Arial" w:cs="Arial"/>
          <w:sz w:val="22"/>
        </w:rPr>
      </w:pPr>
      <w:r w:rsidRPr="00C36716">
        <w:rPr>
          <w:rFonts w:ascii="Arial" w:hAnsi="Arial" w:cs="Arial"/>
          <w:b/>
          <w:sz w:val="22"/>
        </w:rPr>
        <w:t>Pour tous renseignements :</w:t>
      </w:r>
      <w:r w:rsidRPr="00C36716">
        <w:rPr>
          <w:rFonts w:ascii="Arial" w:hAnsi="Arial" w:cs="Arial"/>
          <w:sz w:val="22"/>
        </w:rPr>
        <w:t xml:space="preserve"> </w:t>
      </w:r>
    </w:p>
    <w:p w:rsidR="00C36716" w:rsidRPr="00C36716" w:rsidRDefault="00C36716" w:rsidP="00C36716">
      <w:pPr>
        <w:pStyle w:val="NormalWeb"/>
        <w:rPr>
          <w:rFonts w:ascii="Arial" w:hAnsi="Arial" w:cs="Arial"/>
          <w:sz w:val="22"/>
        </w:rPr>
      </w:pPr>
      <w:r w:rsidRPr="00C36716">
        <w:rPr>
          <w:rFonts w:ascii="Arial" w:hAnsi="Arial" w:cs="Arial"/>
          <w:sz w:val="22"/>
        </w:rPr>
        <w:t>Lionel MARTINEZ – Communauté d'Agglomération Pau Béarn Pyrénées Chargé de Mission Enseignement supérieur Recherche – Coopération</w:t>
      </w:r>
      <w:r w:rsidRPr="00C36716">
        <w:rPr>
          <w:rFonts w:ascii="Arial" w:hAnsi="Arial" w:cs="Arial"/>
          <w:sz w:val="22"/>
        </w:rPr>
        <w:br/>
        <w:t xml:space="preserve">l.martinez@agglo-pau.fr </w:t>
      </w:r>
      <w:r w:rsidRPr="00C36716">
        <w:rPr>
          <w:rFonts w:ascii="Arial" w:hAnsi="Arial" w:cs="Arial"/>
          <w:sz w:val="22"/>
        </w:rPr>
        <w:br/>
        <w:t xml:space="preserve">05 59 11 50 </w:t>
      </w:r>
      <w:proofErr w:type="spellStart"/>
      <w:r w:rsidRPr="00C36716">
        <w:rPr>
          <w:rFonts w:ascii="Arial" w:hAnsi="Arial" w:cs="Arial"/>
          <w:sz w:val="22"/>
        </w:rPr>
        <w:t>50</w:t>
      </w:r>
      <w:proofErr w:type="spellEnd"/>
      <w:r w:rsidRPr="00C36716">
        <w:rPr>
          <w:rFonts w:ascii="Arial" w:hAnsi="Arial" w:cs="Arial"/>
          <w:sz w:val="22"/>
        </w:rPr>
        <w:t xml:space="preserve"> poste 7954</w:t>
      </w:r>
    </w:p>
    <w:p w:rsidR="00EA5F11" w:rsidRPr="00C36716" w:rsidRDefault="00EA5F11">
      <w:pPr>
        <w:rPr>
          <w:rFonts w:ascii="Arial" w:hAnsi="Arial" w:cs="Arial"/>
          <w:sz w:val="28"/>
        </w:rPr>
      </w:pPr>
    </w:p>
    <w:sectPr w:rsidR="00EA5F11" w:rsidRPr="00C36716" w:rsidSect="00C36716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16"/>
    <w:rsid w:val="00C36716"/>
    <w:rsid w:val="00EA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96C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7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67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7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7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67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7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596</Words>
  <Characters>3280</Characters>
  <Application>Microsoft Macintosh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1</cp:revision>
  <dcterms:created xsi:type="dcterms:W3CDTF">2019-04-30T11:27:00Z</dcterms:created>
  <dcterms:modified xsi:type="dcterms:W3CDTF">2019-04-30T11:31:00Z</dcterms:modified>
</cp:coreProperties>
</file>